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A3472A">
        <w:tblPrEx>
          <w:tblCellMar>
            <w:top w:w="0" w:type="dxa"/>
            <w:bottom w:w="0" w:type="dxa"/>
          </w:tblCellMar>
        </w:tblPrEx>
        <w:tc>
          <w:tcPr>
            <w:tcW w:w="2480" w:type="dxa"/>
          </w:tcPr>
          <w:p w:rsidR="00A3472A" w:rsidRDefault="00282270">
            <w:pPr>
              <w:widowControl/>
              <w:tabs>
                <w:tab w:val="left" w:pos="2493"/>
                <w:tab w:val="left" w:pos="3544"/>
                <w:tab w:val="left" w:pos="4252"/>
                <w:tab w:val="left" w:pos="5670"/>
                <w:tab w:val="left" w:pos="7655"/>
              </w:tabs>
              <w:spacing w:line="260" w:lineRule="auto"/>
              <w:rPr>
                <w:b/>
                <w:sz w:val="20"/>
                <w:lang w:val="nl-NL"/>
              </w:rPr>
            </w:pPr>
            <w:bookmarkStart w:id="0" w:name="_GoBack"/>
            <w:bookmarkEnd w:id="0"/>
            <w:r>
              <w:rPr>
                <w:noProof/>
                <w:lang w:val="nl-NL"/>
              </w:rPr>
              <w:drawing>
                <wp:inline distT="0" distB="0" distL="0" distR="0">
                  <wp:extent cx="1470025" cy="1097915"/>
                  <wp:effectExtent l="0" t="0" r="0" b="6985"/>
                  <wp:docPr id="1" name="Afbeelding 1"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s-logo_kl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025" cy="1097915"/>
                          </a:xfrm>
                          <a:prstGeom prst="rect">
                            <a:avLst/>
                          </a:prstGeom>
                          <a:noFill/>
                          <a:ln>
                            <a:noFill/>
                          </a:ln>
                        </pic:spPr>
                      </pic:pic>
                    </a:graphicData>
                  </a:graphic>
                </wp:inline>
              </w:drawing>
            </w:r>
          </w:p>
        </w:tc>
        <w:tc>
          <w:tcPr>
            <w:tcW w:w="7297" w:type="dxa"/>
          </w:tcPr>
          <w:p w:rsidR="00A3472A" w:rsidRDefault="00A3472A">
            <w:pPr>
              <w:widowControl/>
              <w:tabs>
                <w:tab w:val="center" w:pos="4818"/>
              </w:tabs>
              <w:spacing w:line="260" w:lineRule="auto"/>
              <w:rPr>
                <w:b/>
                <w:sz w:val="48"/>
                <w:lang w:val="nl-NL"/>
              </w:rPr>
            </w:pPr>
            <w:r>
              <w:rPr>
                <w:b/>
                <w:sz w:val="48"/>
                <w:lang w:val="nl-NL"/>
              </w:rPr>
              <w:t xml:space="preserve">CLUBKAMPIOENSCHAP ENKEL </w:t>
            </w:r>
            <w:r w:rsidR="00282270">
              <w:rPr>
                <w:b/>
                <w:sz w:val="48"/>
                <w:lang w:val="nl-NL"/>
              </w:rPr>
              <w:t>2014</w:t>
            </w:r>
          </w:p>
          <w:p w:rsidR="00A3472A" w:rsidRDefault="00A3472A">
            <w:pPr>
              <w:widowControl/>
              <w:tabs>
                <w:tab w:val="center" w:pos="4818"/>
              </w:tabs>
              <w:spacing w:line="260" w:lineRule="auto"/>
              <w:rPr>
                <w:b/>
                <w:sz w:val="28"/>
                <w:lang w:val="nl-NL"/>
              </w:rPr>
            </w:pPr>
            <w:r>
              <w:rPr>
                <w:b/>
                <w:sz w:val="28"/>
                <w:lang w:val="nl-NL"/>
              </w:rPr>
              <w:t>Voor senioren en jeugd</w:t>
            </w:r>
          </w:p>
          <w:p w:rsidR="00A3472A" w:rsidRDefault="00D905E5">
            <w:pPr>
              <w:widowControl/>
              <w:tabs>
                <w:tab w:val="left" w:pos="2493"/>
                <w:tab w:val="left" w:pos="3544"/>
                <w:tab w:val="left" w:pos="4252"/>
                <w:tab w:val="left" w:pos="5670"/>
                <w:tab w:val="left" w:pos="7655"/>
              </w:tabs>
              <w:spacing w:line="260" w:lineRule="auto"/>
              <w:rPr>
                <w:b/>
                <w:sz w:val="20"/>
                <w:lang w:val="nl-NL"/>
              </w:rPr>
            </w:pPr>
            <w:r w:rsidRPr="001E25A1">
              <w:rPr>
                <w:b/>
                <w:color w:val="0000FF"/>
                <w:sz w:val="20"/>
                <w:lang w:val="nl-NL"/>
              </w:rPr>
              <w:t xml:space="preserve">Vrijdagavond </w:t>
            </w:r>
            <w:r w:rsidR="00282270">
              <w:rPr>
                <w:b/>
                <w:color w:val="0000FF"/>
                <w:sz w:val="20"/>
                <w:lang w:val="nl-NL"/>
              </w:rPr>
              <w:t xml:space="preserve">19 </w:t>
            </w:r>
            <w:r w:rsidRPr="001E25A1">
              <w:rPr>
                <w:b/>
                <w:color w:val="0000FF"/>
                <w:sz w:val="20"/>
                <w:lang w:val="nl-NL"/>
              </w:rPr>
              <w:t xml:space="preserve">december </w:t>
            </w:r>
            <w:r w:rsidR="00282270">
              <w:rPr>
                <w:b/>
                <w:color w:val="0000FF"/>
                <w:sz w:val="20"/>
                <w:lang w:val="nl-NL"/>
              </w:rPr>
              <w:t>2014</w:t>
            </w:r>
            <w:r w:rsidRPr="001E25A1">
              <w:rPr>
                <w:b/>
                <w:color w:val="0000FF"/>
                <w:sz w:val="20"/>
                <w:lang w:val="nl-NL"/>
              </w:rPr>
              <w:t>; 20.</w:t>
            </w:r>
            <w:r w:rsidRPr="001E25A1">
              <w:rPr>
                <w:b/>
                <w:color w:val="0000FF"/>
                <w:sz w:val="20"/>
                <w:vertAlign w:val="superscript"/>
                <w:lang w:val="nl-NL"/>
              </w:rPr>
              <w:t>00</w:t>
            </w:r>
            <w:r w:rsidRPr="001E25A1">
              <w:rPr>
                <w:b/>
                <w:color w:val="0000FF"/>
                <w:sz w:val="20"/>
                <w:lang w:val="nl-NL"/>
              </w:rPr>
              <w:t xml:space="preserve"> uur</w:t>
            </w:r>
            <w:r w:rsidR="009923B5">
              <w:rPr>
                <w:b/>
                <w:color w:val="0000FF"/>
                <w:sz w:val="20"/>
                <w:lang w:val="nl-NL"/>
              </w:rPr>
              <w:t xml:space="preserve"> (zaal open vanaf 19.</w:t>
            </w:r>
            <w:r w:rsidR="00282270">
              <w:rPr>
                <w:b/>
                <w:color w:val="0000FF"/>
                <w:sz w:val="20"/>
                <w:vertAlign w:val="superscript"/>
                <w:lang w:val="nl-NL"/>
              </w:rPr>
              <w:t>3</w:t>
            </w:r>
            <w:r w:rsidR="009923B5" w:rsidRPr="009923B5">
              <w:rPr>
                <w:b/>
                <w:color w:val="0000FF"/>
                <w:sz w:val="20"/>
                <w:vertAlign w:val="superscript"/>
                <w:lang w:val="nl-NL"/>
              </w:rPr>
              <w:t>0</w:t>
            </w:r>
            <w:r w:rsidR="009923B5">
              <w:rPr>
                <w:b/>
                <w:color w:val="0000FF"/>
                <w:sz w:val="20"/>
                <w:lang w:val="nl-NL"/>
              </w:rPr>
              <w:t xml:space="preserve"> uur)</w:t>
            </w:r>
          </w:p>
        </w:tc>
      </w:tr>
    </w:tbl>
    <w:p w:rsidR="00A3472A" w:rsidRDefault="00A3472A">
      <w:pPr>
        <w:widowControl/>
        <w:tabs>
          <w:tab w:val="center" w:pos="4818"/>
        </w:tabs>
        <w:spacing w:line="260" w:lineRule="auto"/>
        <w:rPr>
          <w:sz w:val="20"/>
          <w:lang w:val="nl-NL"/>
        </w:rPr>
      </w:pPr>
      <w:r>
        <w:rPr>
          <w:b/>
          <w:sz w:val="20"/>
          <w:lang w:val="nl-NL"/>
        </w:rPr>
        <w:tab/>
      </w:r>
    </w:p>
    <w:tbl>
      <w:tblPr>
        <w:tblStyle w:val="Tabelraster"/>
        <w:tblW w:w="0" w:type="auto"/>
        <w:tblLook w:val="01E0" w:firstRow="1" w:lastRow="1" w:firstColumn="1" w:lastColumn="1" w:noHBand="0" w:noVBand="0"/>
      </w:tblPr>
      <w:tblGrid>
        <w:gridCol w:w="2518"/>
        <w:gridCol w:w="7335"/>
      </w:tblGrid>
      <w:tr w:rsidR="00D905E5" w:rsidRPr="00B62789" w:rsidTr="00D905E5">
        <w:tc>
          <w:tcPr>
            <w:tcW w:w="2518" w:type="dxa"/>
            <w:tcBorders>
              <w:bottom w:val="nil"/>
            </w:tcBorders>
          </w:tcPr>
          <w:p w:rsidR="00D905E5" w:rsidRPr="00B62789" w:rsidRDefault="00D905E5" w:rsidP="00B62789">
            <w:pPr>
              <w:widowControl/>
              <w:spacing w:line="260" w:lineRule="auto"/>
              <w:jc w:val="both"/>
              <w:rPr>
                <w:b/>
                <w:sz w:val="20"/>
                <w:lang w:val="nl-NL"/>
              </w:rPr>
            </w:pPr>
            <w:r w:rsidRPr="00B62789">
              <w:rPr>
                <w:b/>
                <w:sz w:val="20"/>
                <w:lang w:val="nl-NL"/>
              </w:rPr>
              <w:t>Datum</w:t>
            </w:r>
          </w:p>
        </w:tc>
        <w:tc>
          <w:tcPr>
            <w:tcW w:w="7335" w:type="dxa"/>
            <w:tcBorders>
              <w:bottom w:val="nil"/>
            </w:tcBorders>
          </w:tcPr>
          <w:p w:rsidR="00D905E5" w:rsidRPr="00382F3E" w:rsidRDefault="009923B5" w:rsidP="00282270">
            <w:pPr>
              <w:widowControl/>
              <w:tabs>
                <w:tab w:val="left" w:pos="1026"/>
                <w:tab w:val="left" w:pos="1310"/>
              </w:tabs>
              <w:spacing w:line="260" w:lineRule="auto"/>
              <w:jc w:val="both"/>
              <w:rPr>
                <w:sz w:val="20"/>
                <w:lang w:val="nl-NL"/>
              </w:rPr>
            </w:pPr>
            <w:r>
              <w:rPr>
                <w:b/>
                <w:sz w:val="20"/>
                <w:lang w:val="nl-NL"/>
              </w:rPr>
              <w:t>Vrijdag</w:t>
            </w:r>
            <w:r>
              <w:rPr>
                <w:b/>
                <w:sz w:val="20"/>
                <w:lang w:val="nl-NL"/>
              </w:rPr>
              <w:tab/>
            </w:r>
            <w:r w:rsidR="00282270">
              <w:rPr>
                <w:b/>
                <w:sz w:val="20"/>
                <w:lang w:val="nl-NL"/>
              </w:rPr>
              <w:t>19</w:t>
            </w:r>
            <w:r w:rsidR="00D905E5">
              <w:rPr>
                <w:b/>
                <w:sz w:val="20"/>
                <w:lang w:val="nl-NL"/>
              </w:rPr>
              <w:tab/>
            </w:r>
            <w:r w:rsidR="00D905E5" w:rsidRPr="00382F3E">
              <w:rPr>
                <w:b/>
                <w:sz w:val="20"/>
                <w:lang w:val="nl-NL"/>
              </w:rPr>
              <w:t xml:space="preserve">december </w:t>
            </w:r>
            <w:r w:rsidR="00282270">
              <w:rPr>
                <w:b/>
                <w:sz w:val="20"/>
                <w:lang w:val="nl-NL"/>
              </w:rPr>
              <w:t>2014</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Default="00D905E5" w:rsidP="00D905E5">
            <w:pPr>
              <w:widowControl/>
              <w:tabs>
                <w:tab w:val="left" w:pos="1026"/>
                <w:tab w:val="left" w:pos="1310"/>
              </w:tabs>
              <w:spacing w:line="260" w:lineRule="auto"/>
              <w:rPr>
                <w:b/>
                <w:bCs/>
                <w:sz w:val="20"/>
                <w:lang w:val="nl-NL"/>
              </w:rPr>
            </w:pPr>
          </w:p>
        </w:tc>
      </w:tr>
      <w:tr w:rsidR="00D905E5" w:rsidRPr="00B62789" w:rsidTr="00D905E5">
        <w:tc>
          <w:tcPr>
            <w:tcW w:w="2518" w:type="dxa"/>
            <w:tcBorders>
              <w:bottom w:val="nil"/>
            </w:tcBorders>
          </w:tcPr>
          <w:p w:rsidR="00D905E5" w:rsidRPr="00B62789" w:rsidRDefault="00D905E5" w:rsidP="00B62789">
            <w:pPr>
              <w:widowControl/>
              <w:spacing w:line="260" w:lineRule="auto"/>
              <w:rPr>
                <w:sz w:val="20"/>
                <w:lang w:val="nl-NL"/>
              </w:rPr>
            </w:pPr>
            <w:r w:rsidRPr="00B62789">
              <w:rPr>
                <w:b/>
                <w:sz w:val="20"/>
                <w:lang w:val="nl-NL"/>
              </w:rPr>
              <w:t>Sluitingsdatum</w:t>
            </w:r>
          </w:p>
        </w:tc>
        <w:tc>
          <w:tcPr>
            <w:tcW w:w="7335" w:type="dxa"/>
            <w:tcBorders>
              <w:bottom w:val="nil"/>
            </w:tcBorders>
          </w:tcPr>
          <w:p w:rsidR="00D905E5" w:rsidRPr="00382F3E" w:rsidRDefault="00D905E5" w:rsidP="00D905E5">
            <w:pPr>
              <w:widowControl/>
              <w:tabs>
                <w:tab w:val="left" w:pos="1026"/>
                <w:tab w:val="left" w:pos="1310"/>
              </w:tabs>
              <w:spacing w:line="260" w:lineRule="auto"/>
              <w:rPr>
                <w:sz w:val="20"/>
                <w:lang w:val="nl-NL"/>
              </w:rPr>
            </w:pPr>
            <w:r>
              <w:rPr>
                <w:b/>
                <w:bCs/>
                <w:sz w:val="20"/>
                <w:lang w:val="nl-NL"/>
              </w:rPr>
              <w:t>Dinsd</w:t>
            </w:r>
            <w:r w:rsidRPr="00382F3E">
              <w:rPr>
                <w:b/>
                <w:bCs/>
                <w:sz w:val="20"/>
                <w:lang w:val="nl-NL"/>
              </w:rPr>
              <w:t>ag</w:t>
            </w:r>
            <w:r w:rsidR="009923B5">
              <w:rPr>
                <w:b/>
                <w:bCs/>
                <w:sz w:val="20"/>
                <w:lang w:val="nl-NL"/>
              </w:rPr>
              <w:tab/>
            </w:r>
            <w:r w:rsidR="00282270">
              <w:rPr>
                <w:b/>
                <w:bCs/>
                <w:sz w:val="20"/>
                <w:lang w:val="nl-NL"/>
              </w:rPr>
              <w:t>16</w:t>
            </w:r>
            <w:r>
              <w:rPr>
                <w:b/>
                <w:bCs/>
                <w:sz w:val="20"/>
                <w:lang w:val="nl-NL"/>
              </w:rPr>
              <w:tab/>
            </w:r>
            <w:r w:rsidRPr="00382F3E">
              <w:rPr>
                <w:b/>
                <w:bCs/>
                <w:sz w:val="20"/>
                <w:lang w:val="nl-NL"/>
              </w:rPr>
              <w:t xml:space="preserve">december </w:t>
            </w:r>
            <w:r w:rsidR="00282270">
              <w:rPr>
                <w:b/>
                <w:bCs/>
                <w:sz w:val="20"/>
                <w:lang w:val="nl-NL"/>
              </w:rPr>
              <w:t>2014</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Pr="00B62789" w:rsidRDefault="00D905E5" w:rsidP="00B62789">
            <w:pPr>
              <w:widowControl/>
              <w:spacing w:line="260" w:lineRule="auto"/>
              <w:rPr>
                <w:sz w:val="20"/>
                <w:lang w:val="nl-NL"/>
              </w:rPr>
            </w:pPr>
          </w:p>
        </w:tc>
      </w:tr>
      <w:tr w:rsidR="00B62789" w:rsidRPr="00B62789" w:rsidTr="00D905E5">
        <w:tc>
          <w:tcPr>
            <w:tcW w:w="2518" w:type="dxa"/>
            <w:tcBorders>
              <w:bottom w:val="nil"/>
            </w:tcBorders>
          </w:tcPr>
          <w:p w:rsidR="00B62789" w:rsidRPr="00B62789" w:rsidRDefault="00B62789" w:rsidP="00B62789">
            <w:pPr>
              <w:widowControl/>
              <w:spacing w:line="260" w:lineRule="auto"/>
              <w:rPr>
                <w:sz w:val="20"/>
                <w:lang w:val="nl-NL"/>
              </w:rPr>
            </w:pPr>
            <w:r w:rsidRPr="00B62789">
              <w:rPr>
                <w:b/>
                <w:sz w:val="20"/>
                <w:lang w:val="nl-NL"/>
              </w:rPr>
              <w:t>Accommodatie</w:t>
            </w:r>
          </w:p>
        </w:tc>
        <w:tc>
          <w:tcPr>
            <w:tcW w:w="7335" w:type="dxa"/>
            <w:tcBorders>
              <w:bottom w:val="nil"/>
            </w:tcBorders>
          </w:tcPr>
          <w:p w:rsidR="00B62789" w:rsidRPr="00B62789" w:rsidRDefault="00B62789" w:rsidP="00B62789">
            <w:pPr>
              <w:widowControl/>
              <w:spacing w:line="260" w:lineRule="auto"/>
              <w:rPr>
                <w:sz w:val="20"/>
                <w:lang w:val="nl-NL"/>
              </w:rPr>
            </w:pPr>
            <w:r w:rsidRPr="00B62789">
              <w:rPr>
                <w:sz w:val="20"/>
                <w:lang w:val="nl-NL"/>
              </w:rPr>
              <w:t>Docos tafelte</w:t>
            </w:r>
            <w:r>
              <w:rPr>
                <w:sz w:val="20"/>
                <w:lang w:val="nl-NL"/>
              </w:rPr>
              <w:t>nnis, Hoge Morsweg 201, Leiden,</w:t>
            </w:r>
            <w:r>
              <w:rPr>
                <w:sz w:val="20"/>
                <w:lang w:val="nl-NL"/>
              </w:rPr>
              <w:br/>
            </w:r>
            <w:r w:rsidRPr="00B62789">
              <w:rPr>
                <w:sz w:val="20"/>
                <w:lang w:val="nl-NL"/>
              </w:rPr>
              <w:t>071 - 576 7188</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Pr="00382F3E" w:rsidRDefault="00D905E5" w:rsidP="00D905E5">
            <w:pPr>
              <w:widowControl/>
              <w:spacing w:line="260" w:lineRule="auto"/>
              <w:rPr>
                <w:sz w:val="20"/>
                <w:lang w:val="nl-NL"/>
              </w:rPr>
            </w:pPr>
          </w:p>
        </w:tc>
      </w:tr>
      <w:tr w:rsidR="00D905E5" w:rsidRPr="00B62789" w:rsidTr="00D905E5">
        <w:tc>
          <w:tcPr>
            <w:tcW w:w="2518" w:type="dxa"/>
            <w:tcBorders>
              <w:bottom w:val="nil"/>
            </w:tcBorders>
          </w:tcPr>
          <w:p w:rsidR="00D905E5" w:rsidRPr="00B62789" w:rsidRDefault="00D905E5" w:rsidP="00B62789">
            <w:pPr>
              <w:widowControl/>
              <w:spacing w:line="260" w:lineRule="auto"/>
              <w:rPr>
                <w:sz w:val="20"/>
                <w:lang w:val="nl-NL"/>
              </w:rPr>
            </w:pPr>
            <w:r w:rsidRPr="00B62789">
              <w:rPr>
                <w:b/>
                <w:sz w:val="20"/>
                <w:lang w:val="nl-NL"/>
              </w:rPr>
              <w:t>Toernooileider</w:t>
            </w:r>
          </w:p>
        </w:tc>
        <w:tc>
          <w:tcPr>
            <w:tcW w:w="7335" w:type="dxa"/>
            <w:tcBorders>
              <w:bottom w:val="nil"/>
            </w:tcBorders>
          </w:tcPr>
          <w:p w:rsidR="00D905E5" w:rsidRPr="00382F3E" w:rsidRDefault="00D905E5" w:rsidP="00D905E5">
            <w:pPr>
              <w:widowControl/>
              <w:spacing w:line="260" w:lineRule="auto"/>
              <w:rPr>
                <w:sz w:val="20"/>
                <w:lang w:val="nl-NL"/>
              </w:rPr>
            </w:pPr>
            <w:r w:rsidRPr="00382F3E">
              <w:rPr>
                <w:sz w:val="20"/>
                <w:lang w:val="nl-NL"/>
              </w:rPr>
              <w:t>Wim Vreeburg</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Pr="00382F3E" w:rsidRDefault="00D905E5" w:rsidP="00D905E5">
            <w:pPr>
              <w:widowControl/>
              <w:spacing w:line="260" w:lineRule="auto"/>
              <w:rPr>
                <w:sz w:val="20"/>
                <w:lang w:val="nl-NL"/>
              </w:rPr>
            </w:pPr>
          </w:p>
        </w:tc>
      </w:tr>
      <w:tr w:rsidR="00D905E5" w:rsidRPr="00B62789" w:rsidTr="00D905E5">
        <w:tc>
          <w:tcPr>
            <w:tcW w:w="2518" w:type="dxa"/>
            <w:tcBorders>
              <w:bottom w:val="nil"/>
            </w:tcBorders>
          </w:tcPr>
          <w:p w:rsidR="00D905E5" w:rsidRPr="00B62789" w:rsidRDefault="00D905E5" w:rsidP="00B62789">
            <w:pPr>
              <w:widowControl/>
              <w:spacing w:line="260" w:lineRule="auto"/>
              <w:rPr>
                <w:sz w:val="20"/>
                <w:lang w:val="nl-NL"/>
              </w:rPr>
            </w:pPr>
            <w:r w:rsidRPr="00B62789">
              <w:rPr>
                <w:b/>
                <w:sz w:val="20"/>
                <w:lang w:val="nl-NL"/>
              </w:rPr>
              <w:t>Toernooicommissie</w:t>
            </w:r>
          </w:p>
        </w:tc>
        <w:tc>
          <w:tcPr>
            <w:tcW w:w="7335" w:type="dxa"/>
            <w:tcBorders>
              <w:bottom w:val="nil"/>
            </w:tcBorders>
          </w:tcPr>
          <w:p w:rsidR="00D905E5" w:rsidRPr="00382F3E" w:rsidRDefault="009923B5" w:rsidP="00D905E5">
            <w:pPr>
              <w:widowControl/>
              <w:spacing w:line="260" w:lineRule="auto"/>
              <w:rPr>
                <w:sz w:val="20"/>
                <w:lang w:val="nl-NL"/>
              </w:rPr>
            </w:pPr>
            <w:r>
              <w:rPr>
                <w:sz w:val="20"/>
                <w:lang w:val="nl-NL"/>
              </w:rPr>
              <w:t>Yolanda Bloemen</w:t>
            </w:r>
            <w:r w:rsidR="009C2856">
              <w:rPr>
                <w:sz w:val="20"/>
                <w:lang w:val="nl-NL"/>
              </w:rPr>
              <w:t xml:space="preserve">, </w:t>
            </w:r>
            <w:r w:rsidR="009C2856" w:rsidRPr="00382F3E">
              <w:rPr>
                <w:sz w:val="20"/>
                <w:lang w:val="nl-NL"/>
              </w:rPr>
              <w:t>P</w:t>
            </w:r>
            <w:r w:rsidR="009C2856">
              <w:rPr>
                <w:sz w:val="20"/>
                <w:lang w:val="nl-NL"/>
              </w:rPr>
              <w:t>eter Milikan</w:t>
            </w:r>
            <w:r w:rsidR="00D905E5" w:rsidRPr="00382F3E">
              <w:rPr>
                <w:sz w:val="20"/>
                <w:lang w:val="nl-NL"/>
              </w:rPr>
              <w:t>.</w:t>
            </w:r>
          </w:p>
        </w:tc>
      </w:tr>
      <w:tr w:rsidR="00D905E5" w:rsidRPr="00B62789" w:rsidTr="00D905E5">
        <w:trPr>
          <w:trHeight w:val="238"/>
        </w:trPr>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Pr="00382F3E" w:rsidRDefault="00D905E5" w:rsidP="00D905E5">
            <w:pPr>
              <w:widowControl/>
              <w:tabs>
                <w:tab w:val="left" w:pos="1224"/>
                <w:tab w:val="left" w:pos="1498"/>
              </w:tabs>
              <w:spacing w:line="260" w:lineRule="auto"/>
              <w:rPr>
                <w:sz w:val="20"/>
                <w:lang w:val="nl-NL"/>
              </w:rPr>
            </w:pPr>
          </w:p>
        </w:tc>
      </w:tr>
      <w:tr w:rsidR="00D905E5" w:rsidRPr="00B62789" w:rsidTr="00D905E5">
        <w:trPr>
          <w:trHeight w:val="794"/>
        </w:trPr>
        <w:tc>
          <w:tcPr>
            <w:tcW w:w="2518" w:type="dxa"/>
            <w:tcBorders>
              <w:bottom w:val="nil"/>
            </w:tcBorders>
          </w:tcPr>
          <w:p w:rsidR="00D905E5" w:rsidRPr="00B62789" w:rsidRDefault="00D905E5" w:rsidP="00B62789">
            <w:pPr>
              <w:widowControl/>
              <w:spacing w:line="260" w:lineRule="auto"/>
              <w:rPr>
                <w:sz w:val="20"/>
                <w:lang w:val="nl-NL"/>
              </w:rPr>
            </w:pPr>
            <w:r w:rsidRPr="00B62789">
              <w:rPr>
                <w:b/>
                <w:sz w:val="20"/>
                <w:lang w:val="nl-NL"/>
              </w:rPr>
              <w:t>Aanvang/Einde</w:t>
            </w:r>
          </w:p>
        </w:tc>
        <w:tc>
          <w:tcPr>
            <w:tcW w:w="7335" w:type="dxa"/>
            <w:tcBorders>
              <w:bottom w:val="nil"/>
            </w:tcBorders>
          </w:tcPr>
          <w:p w:rsidR="00D905E5" w:rsidRPr="00382F3E" w:rsidRDefault="00D905E5" w:rsidP="00D905E5">
            <w:pPr>
              <w:widowControl/>
              <w:tabs>
                <w:tab w:val="left" w:pos="1224"/>
                <w:tab w:val="left" w:pos="1498"/>
              </w:tabs>
              <w:spacing w:line="260" w:lineRule="auto"/>
              <w:rPr>
                <w:sz w:val="20"/>
                <w:lang w:val="nl-NL"/>
              </w:rPr>
            </w:pPr>
            <w:r w:rsidRPr="00382F3E">
              <w:rPr>
                <w:sz w:val="20"/>
                <w:lang w:val="nl-NL"/>
              </w:rPr>
              <w:t>Zaal open:</w:t>
            </w:r>
            <w:r>
              <w:rPr>
                <w:sz w:val="20"/>
                <w:lang w:val="nl-NL"/>
              </w:rPr>
              <w:tab/>
            </w:r>
            <w:r>
              <w:rPr>
                <w:sz w:val="20"/>
                <w:lang w:val="nl-NL"/>
              </w:rPr>
              <w:tab/>
            </w:r>
            <w:r w:rsidR="00282270">
              <w:rPr>
                <w:sz w:val="20"/>
                <w:lang w:val="nl-NL"/>
              </w:rPr>
              <w:t>19.3</w:t>
            </w:r>
            <w:r w:rsidRPr="00382F3E">
              <w:rPr>
                <w:sz w:val="20"/>
                <w:lang w:val="nl-NL"/>
              </w:rPr>
              <w:t>0 uur</w:t>
            </w:r>
            <w:r>
              <w:rPr>
                <w:sz w:val="20"/>
                <w:lang w:val="nl-NL"/>
              </w:rPr>
              <w:br/>
            </w:r>
            <w:r w:rsidRPr="00382F3E">
              <w:rPr>
                <w:sz w:val="20"/>
                <w:lang w:val="nl-NL"/>
              </w:rPr>
              <w:t>Start:</w:t>
            </w:r>
            <w:r>
              <w:rPr>
                <w:sz w:val="20"/>
                <w:lang w:val="nl-NL"/>
              </w:rPr>
              <w:tab/>
              <w:t xml:space="preserve"> </w:t>
            </w:r>
            <w:r>
              <w:rPr>
                <w:sz w:val="20"/>
                <w:lang w:val="nl-NL"/>
              </w:rPr>
              <w:tab/>
            </w:r>
            <w:r w:rsidRPr="00382F3E">
              <w:rPr>
                <w:sz w:val="20"/>
                <w:lang w:val="nl-NL"/>
              </w:rPr>
              <w:t>20.00 uur</w:t>
            </w:r>
            <w:r>
              <w:rPr>
                <w:sz w:val="20"/>
                <w:lang w:val="nl-NL"/>
              </w:rPr>
              <w:br/>
            </w:r>
            <w:r w:rsidRPr="00382F3E">
              <w:rPr>
                <w:sz w:val="20"/>
                <w:lang w:val="nl-NL"/>
              </w:rPr>
              <w:t>Einde:</w:t>
            </w:r>
            <w:r>
              <w:rPr>
                <w:sz w:val="20"/>
                <w:lang w:val="nl-NL"/>
              </w:rPr>
              <w:tab/>
            </w:r>
            <w:r w:rsidRPr="00382F3E">
              <w:rPr>
                <w:sz w:val="20"/>
                <w:lang w:val="nl-NL"/>
              </w:rPr>
              <w:t>±</w:t>
            </w:r>
            <w:r>
              <w:rPr>
                <w:sz w:val="20"/>
                <w:lang w:val="nl-NL"/>
              </w:rPr>
              <w:tab/>
            </w:r>
            <w:r w:rsidRPr="00382F3E">
              <w:rPr>
                <w:sz w:val="20"/>
                <w:lang w:val="nl-NL"/>
              </w:rPr>
              <w:t>23.30 uur</w:t>
            </w:r>
            <w:r w:rsidR="009923B5">
              <w:rPr>
                <w:sz w:val="20"/>
                <w:lang w:val="nl-NL"/>
              </w:rPr>
              <w:t xml:space="preserve"> (richttijd)</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rFonts w:cs="Arial"/>
                <w:b/>
                <w:sz w:val="20"/>
                <w:lang w:val="nl-NL"/>
              </w:rPr>
            </w:pPr>
          </w:p>
        </w:tc>
        <w:tc>
          <w:tcPr>
            <w:tcW w:w="7335" w:type="dxa"/>
            <w:tcBorders>
              <w:top w:val="nil"/>
              <w:bottom w:val="single" w:sz="4" w:space="0" w:color="auto"/>
            </w:tcBorders>
          </w:tcPr>
          <w:p w:rsidR="00D905E5" w:rsidRPr="00B62789" w:rsidRDefault="00D905E5" w:rsidP="00B62789">
            <w:pPr>
              <w:widowControl/>
              <w:spacing w:line="260" w:lineRule="auto"/>
              <w:rPr>
                <w:rFonts w:cs="Arial"/>
                <w:bCs/>
                <w:sz w:val="20"/>
                <w:lang w:val="nl-NL"/>
              </w:rPr>
            </w:pPr>
          </w:p>
        </w:tc>
      </w:tr>
      <w:tr w:rsidR="00B62789" w:rsidRPr="00B62789" w:rsidTr="00D905E5">
        <w:tc>
          <w:tcPr>
            <w:tcW w:w="2518" w:type="dxa"/>
            <w:tcBorders>
              <w:bottom w:val="nil"/>
            </w:tcBorders>
          </w:tcPr>
          <w:p w:rsidR="00B62789" w:rsidRPr="00B62789" w:rsidRDefault="00B62789" w:rsidP="00B62789">
            <w:pPr>
              <w:widowControl/>
              <w:spacing w:line="260" w:lineRule="auto"/>
              <w:rPr>
                <w:rFonts w:cs="Arial"/>
                <w:bCs/>
                <w:sz w:val="20"/>
                <w:lang w:val="nl-NL"/>
              </w:rPr>
            </w:pPr>
            <w:r w:rsidRPr="00B62789">
              <w:rPr>
                <w:rFonts w:cs="Arial"/>
                <w:b/>
                <w:sz w:val="20"/>
                <w:lang w:val="nl-NL"/>
              </w:rPr>
              <w:t>Inschrijving</w:t>
            </w:r>
          </w:p>
        </w:tc>
        <w:tc>
          <w:tcPr>
            <w:tcW w:w="7335" w:type="dxa"/>
            <w:tcBorders>
              <w:bottom w:val="nil"/>
            </w:tcBorders>
          </w:tcPr>
          <w:p w:rsidR="00B62789" w:rsidRDefault="00B62789" w:rsidP="00B62789">
            <w:pPr>
              <w:widowControl/>
              <w:spacing w:line="260" w:lineRule="auto"/>
              <w:rPr>
                <w:rFonts w:cs="Arial"/>
                <w:bCs/>
                <w:sz w:val="20"/>
                <w:lang w:val="nl-NL"/>
              </w:rPr>
            </w:pPr>
            <w:r w:rsidRPr="00B62789">
              <w:rPr>
                <w:rFonts w:cs="Arial"/>
                <w:bCs/>
                <w:sz w:val="20"/>
                <w:lang w:val="nl-NL"/>
              </w:rPr>
              <w:t xml:space="preserve">Spelers geven zich op via bijgaande inschrijfformulier of via mailadres: </w:t>
            </w:r>
            <w:hyperlink r:id="rId6" w:history="1">
              <w:r w:rsidR="00282270" w:rsidRPr="005C3528">
                <w:rPr>
                  <w:rStyle w:val="Hyperlink"/>
                  <w:rFonts w:cs="Arial"/>
                  <w:bCs/>
                  <w:sz w:val="20"/>
                  <w:lang w:val="nl-NL"/>
                </w:rPr>
                <w:t>evenementen@docostafeltennis.nl</w:t>
              </w:r>
            </w:hyperlink>
            <w:r w:rsidR="00282270">
              <w:rPr>
                <w:rFonts w:cs="Arial"/>
                <w:bCs/>
                <w:sz w:val="20"/>
                <w:lang w:val="nl-NL"/>
              </w:rPr>
              <w:t>.</w:t>
            </w:r>
          </w:p>
          <w:p w:rsidR="00B62789" w:rsidRDefault="00B62789" w:rsidP="00B62789">
            <w:pPr>
              <w:widowControl/>
              <w:spacing w:line="260" w:lineRule="auto"/>
              <w:rPr>
                <w:rFonts w:cs="Arial"/>
                <w:b/>
                <w:bCs/>
                <w:sz w:val="20"/>
                <w:u w:val="single"/>
                <w:lang w:val="nl-NL"/>
              </w:rPr>
            </w:pPr>
            <w:r w:rsidRPr="00B62789">
              <w:rPr>
                <w:rFonts w:cs="Arial"/>
                <w:b/>
                <w:bCs/>
                <w:sz w:val="20"/>
                <w:u w:val="single"/>
                <w:lang w:val="nl-NL"/>
              </w:rPr>
              <w:t>Jeugd is ook van harte welkom om zich in te schrijven</w:t>
            </w:r>
            <w:r w:rsidR="009C2856">
              <w:rPr>
                <w:rFonts w:cs="Arial"/>
                <w:b/>
                <w:bCs/>
                <w:sz w:val="20"/>
                <w:u w:val="single"/>
                <w:lang w:val="nl-NL"/>
              </w:rPr>
              <w:t>; let echter wel op dat het ‘een latertje’ zou kunnen worden</w:t>
            </w:r>
            <w:r w:rsidRPr="00B62789">
              <w:rPr>
                <w:rFonts w:cs="Arial"/>
                <w:b/>
                <w:bCs/>
                <w:sz w:val="20"/>
                <w:u w:val="single"/>
                <w:lang w:val="nl-NL"/>
              </w:rPr>
              <w:t>!</w:t>
            </w:r>
          </w:p>
          <w:p w:rsidR="00D905E5" w:rsidRDefault="00D905E5" w:rsidP="00B62789">
            <w:pPr>
              <w:widowControl/>
              <w:spacing w:line="260" w:lineRule="auto"/>
              <w:rPr>
                <w:rFonts w:cs="Arial"/>
                <w:bCs/>
                <w:sz w:val="20"/>
                <w:lang w:val="nl-NL"/>
              </w:rPr>
            </w:pPr>
          </w:p>
          <w:p w:rsidR="00B62789" w:rsidRDefault="00B62789" w:rsidP="00B62789">
            <w:pPr>
              <w:widowControl/>
              <w:spacing w:line="260" w:lineRule="auto"/>
              <w:rPr>
                <w:rFonts w:cs="Arial"/>
                <w:bCs/>
                <w:sz w:val="20"/>
                <w:lang w:val="nl-NL"/>
              </w:rPr>
            </w:pPr>
            <w:r w:rsidRPr="00B62789">
              <w:rPr>
                <w:sz w:val="20"/>
                <w:lang w:val="nl-NL"/>
              </w:rPr>
              <w:t>Bij inschrijving dient de laatst gespeelde klasse van de speler te worden opgegeven.</w:t>
            </w:r>
          </w:p>
          <w:p w:rsidR="00D905E5" w:rsidRDefault="00D905E5" w:rsidP="00B62789">
            <w:pPr>
              <w:widowControl/>
              <w:spacing w:line="260" w:lineRule="auto"/>
              <w:rPr>
                <w:sz w:val="20"/>
                <w:lang w:val="nl-NL"/>
              </w:rPr>
            </w:pPr>
          </w:p>
          <w:p w:rsidR="00B62789" w:rsidRPr="00B62789" w:rsidRDefault="00B62789" w:rsidP="00B62789">
            <w:pPr>
              <w:widowControl/>
              <w:spacing w:line="260" w:lineRule="auto"/>
              <w:rPr>
                <w:rFonts w:cs="Arial"/>
                <w:bCs/>
                <w:sz w:val="20"/>
                <w:lang w:val="nl-NL"/>
              </w:rPr>
            </w:pPr>
            <w:r w:rsidRPr="00B62789">
              <w:rPr>
                <w:sz w:val="20"/>
                <w:lang w:val="nl-NL"/>
              </w:rPr>
              <w:t>De organisatie schaalt het niveau van jeugdspelers en landelijk spelende dames naar vergelijkbaar senioren- en herenniveau.</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bCs/>
                <w:sz w:val="20"/>
                <w:lang w:val="nl-NL"/>
              </w:rPr>
            </w:pPr>
          </w:p>
        </w:tc>
        <w:tc>
          <w:tcPr>
            <w:tcW w:w="7335" w:type="dxa"/>
            <w:tcBorders>
              <w:top w:val="nil"/>
              <w:bottom w:val="single" w:sz="4" w:space="0" w:color="auto"/>
            </w:tcBorders>
          </w:tcPr>
          <w:p w:rsidR="00D905E5" w:rsidRPr="00B62789" w:rsidRDefault="00D905E5" w:rsidP="00B62789">
            <w:pPr>
              <w:widowControl/>
              <w:spacing w:line="260" w:lineRule="auto"/>
              <w:rPr>
                <w:sz w:val="20"/>
                <w:lang w:val="nl-NL"/>
              </w:rPr>
            </w:pPr>
          </w:p>
        </w:tc>
      </w:tr>
      <w:tr w:rsidR="00B62789" w:rsidRPr="00B62789" w:rsidTr="00D905E5">
        <w:tc>
          <w:tcPr>
            <w:tcW w:w="2518" w:type="dxa"/>
            <w:tcBorders>
              <w:bottom w:val="nil"/>
            </w:tcBorders>
          </w:tcPr>
          <w:p w:rsidR="00B62789" w:rsidRPr="00B62789" w:rsidRDefault="00B62789" w:rsidP="00B62789">
            <w:pPr>
              <w:widowControl/>
              <w:spacing w:line="260" w:lineRule="auto"/>
              <w:rPr>
                <w:b/>
                <w:bCs/>
                <w:sz w:val="20"/>
                <w:lang w:val="nl-NL"/>
              </w:rPr>
            </w:pPr>
            <w:r w:rsidRPr="00B62789">
              <w:rPr>
                <w:b/>
                <w:bCs/>
                <w:sz w:val="20"/>
                <w:lang w:val="nl-NL"/>
              </w:rPr>
              <w:t>Klassenindeling</w:t>
            </w:r>
          </w:p>
        </w:tc>
        <w:tc>
          <w:tcPr>
            <w:tcW w:w="7335" w:type="dxa"/>
            <w:tcBorders>
              <w:bottom w:val="nil"/>
            </w:tcBorders>
          </w:tcPr>
          <w:p w:rsidR="00B62789" w:rsidRPr="00B62789" w:rsidRDefault="00B62789" w:rsidP="00B62789">
            <w:pPr>
              <w:widowControl/>
              <w:spacing w:line="260" w:lineRule="auto"/>
              <w:rPr>
                <w:sz w:val="20"/>
                <w:lang w:val="nl-NL"/>
              </w:rPr>
            </w:pPr>
            <w:r w:rsidRPr="00B62789">
              <w:rPr>
                <w:sz w:val="20"/>
                <w:lang w:val="nl-NL"/>
              </w:rPr>
              <w:t>De organisatie deelt de spelers in meerdere categorieën in. Het aantal categorieën hangt af van het aantal inschrijvingen. Het streven is om iedereen zoveel mogelijk op zijn of haar niveau te laten spelen.</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Pr="00B62789" w:rsidRDefault="00D905E5" w:rsidP="00B62789">
            <w:pPr>
              <w:widowControl/>
              <w:spacing w:line="260" w:lineRule="auto"/>
              <w:rPr>
                <w:rFonts w:cs="Arial"/>
                <w:sz w:val="20"/>
                <w:lang w:val="nl-NL"/>
              </w:rPr>
            </w:pPr>
          </w:p>
        </w:tc>
      </w:tr>
      <w:tr w:rsidR="00B62789" w:rsidRPr="00B62789" w:rsidTr="00D905E5">
        <w:tc>
          <w:tcPr>
            <w:tcW w:w="2518" w:type="dxa"/>
            <w:tcBorders>
              <w:bottom w:val="nil"/>
            </w:tcBorders>
          </w:tcPr>
          <w:p w:rsidR="00B62789" w:rsidRPr="00B62789" w:rsidRDefault="00B62789" w:rsidP="00B62789">
            <w:pPr>
              <w:widowControl/>
              <w:spacing w:line="260" w:lineRule="auto"/>
              <w:rPr>
                <w:sz w:val="20"/>
                <w:lang w:val="nl-NL"/>
              </w:rPr>
            </w:pPr>
            <w:r w:rsidRPr="00B62789">
              <w:rPr>
                <w:b/>
                <w:sz w:val="20"/>
                <w:lang w:val="nl-NL"/>
              </w:rPr>
              <w:t>Inschrijfgeld</w:t>
            </w:r>
          </w:p>
        </w:tc>
        <w:tc>
          <w:tcPr>
            <w:tcW w:w="7335" w:type="dxa"/>
            <w:tcBorders>
              <w:bottom w:val="nil"/>
            </w:tcBorders>
          </w:tcPr>
          <w:p w:rsidR="00B62789" w:rsidRPr="00B62789" w:rsidRDefault="00B62789" w:rsidP="00B62789">
            <w:pPr>
              <w:widowControl/>
              <w:spacing w:line="260" w:lineRule="auto"/>
              <w:rPr>
                <w:sz w:val="20"/>
                <w:lang w:val="nl-NL"/>
              </w:rPr>
            </w:pPr>
            <w:r w:rsidRPr="00B62789">
              <w:rPr>
                <w:rFonts w:cs="Arial"/>
                <w:sz w:val="20"/>
                <w:lang w:val="nl-NL"/>
              </w:rPr>
              <w:t>Gratis</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b/>
                <w:sz w:val="20"/>
                <w:lang w:val="nl-NL"/>
              </w:rPr>
            </w:pPr>
          </w:p>
        </w:tc>
        <w:tc>
          <w:tcPr>
            <w:tcW w:w="7335" w:type="dxa"/>
            <w:tcBorders>
              <w:top w:val="nil"/>
              <w:bottom w:val="single" w:sz="4" w:space="0" w:color="auto"/>
            </w:tcBorders>
          </w:tcPr>
          <w:p w:rsidR="00D905E5" w:rsidRPr="00B62789" w:rsidRDefault="00D905E5" w:rsidP="00B62789">
            <w:pPr>
              <w:widowControl/>
              <w:spacing w:line="260" w:lineRule="auto"/>
              <w:rPr>
                <w:sz w:val="20"/>
                <w:lang w:val="nl-NL"/>
              </w:rPr>
            </w:pPr>
          </w:p>
        </w:tc>
      </w:tr>
      <w:tr w:rsidR="00B62789" w:rsidRPr="00B62789" w:rsidTr="00D905E5">
        <w:tc>
          <w:tcPr>
            <w:tcW w:w="2518" w:type="dxa"/>
            <w:tcBorders>
              <w:bottom w:val="nil"/>
            </w:tcBorders>
          </w:tcPr>
          <w:p w:rsidR="00B62789" w:rsidRPr="00B62789" w:rsidRDefault="00B62789" w:rsidP="00B62789">
            <w:pPr>
              <w:widowControl/>
              <w:spacing w:line="260" w:lineRule="auto"/>
              <w:rPr>
                <w:sz w:val="20"/>
                <w:lang w:val="nl-NL"/>
              </w:rPr>
            </w:pPr>
            <w:r w:rsidRPr="00B62789">
              <w:rPr>
                <w:b/>
                <w:sz w:val="20"/>
                <w:lang w:val="nl-NL"/>
              </w:rPr>
              <w:t>Prijzen</w:t>
            </w:r>
          </w:p>
        </w:tc>
        <w:tc>
          <w:tcPr>
            <w:tcW w:w="7335" w:type="dxa"/>
            <w:tcBorders>
              <w:bottom w:val="nil"/>
            </w:tcBorders>
          </w:tcPr>
          <w:p w:rsidR="00B62789" w:rsidRPr="00B62789" w:rsidRDefault="00B62789" w:rsidP="00B62789">
            <w:pPr>
              <w:widowControl/>
              <w:spacing w:line="260" w:lineRule="auto"/>
              <w:rPr>
                <w:sz w:val="20"/>
                <w:lang w:val="nl-NL"/>
              </w:rPr>
            </w:pPr>
            <w:r w:rsidRPr="00B62789">
              <w:rPr>
                <w:sz w:val="20"/>
                <w:lang w:val="nl-NL"/>
              </w:rPr>
              <w:t xml:space="preserve">Er zijn bekers voor de eerste </w:t>
            </w:r>
            <w:r w:rsidR="00282DBE">
              <w:rPr>
                <w:sz w:val="20"/>
                <w:lang w:val="nl-NL"/>
              </w:rPr>
              <w:t>drie</w:t>
            </w:r>
            <w:r w:rsidRPr="00B62789">
              <w:rPr>
                <w:sz w:val="20"/>
                <w:lang w:val="nl-NL"/>
              </w:rPr>
              <w:t xml:space="preserve"> plaatsen in iedere categorie. De categorieën worden bepaald aan de hand van de inschrijvingen. </w:t>
            </w:r>
          </w:p>
        </w:tc>
      </w:tr>
      <w:tr w:rsidR="00D905E5" w:rsidRPr="00B62789" w:rsidTr="00D905E5">
        <w:tc>
          <w:tcPr>
            <w:tcW w:w="2518" w:type="dxa"/>
            <w:tcBorders>
              <w:top w:val="nil"/>
              <w:bottom w:val="single" w:sz="4" w:space="0" w:color="auto"/>
            </w:tcBorders>
          </w:tcPr>
          <w:p w:rsidR="00D905E5" w:rsidRPr="00B62789" w:rsidRDefault="00D905E5" w:rsidP="00B62789">
            <w:pPr>
              <w:widowControl/>
              <w:spacing w:line="260" w:lineRule="auto"/>
              <w:rPr>
                <w:rFonts w:cs="Arial"/>
                <w:b/>
                <w:sz w:val="20"/>
                <w:lang w:val="nl-NL"/>
              </w:rPr>
            </w:pPr>
          </w:p>
        </w:tc>
        <w:tc>
          <w:tcPr>
            <w:tcW w:w="7335" w:type="dxa"/>
            <w:tcBorders>
              <w:top w:val="nil"/>
              <w:bottom w:val="single" w:sz="4" w:space="0" w:color="auto"/>
            </w:tcBorders>
          </w:tcPr>
          <w:p w:rsidR="00D905E5" w:rsidRPr="00B62789" w:rsidRDefault="00D905E5" w:rsidP="00B62789">
            <w:pPr>
              <w:widowControl/>
              <w:spacing w:line="260" w:lineRule="auto"/>
              <w:rPr>
                <w:rFonts w:cs="Arial"/>
                <w:sz w:val="20"/>
                <w:lang w:val="nl-NL"/>
              </w:rPr>
            </w:pPr>
          </w:p>
        </w:tc>
      </w:tr>
      <w:tr w:rsidR="00D905E5" w:rsidRPr="00B62789" w:rsidTr="00D905E5">
        <w:tc>
          <w:tcPr>
            <w:tcW w:w="2518" w:type="dxa"/>
            <w:tcBorders>
              <w:bottom w:val="nil"/>
            </w:tcBorders>
          </w:tcPr>
          <w:p w:rsidR="00D905E5" w:rsidRPr="00B62789" w:rsidRDefault="00D905E5" w:rsidP="00D905E5">
            <w:pPr>
              <w:widowControl/>
              <w:spacing w:line="260" w:lineRule="auto"/>
              <w:rPr>
                <w:rFonts w:cs="Arial"/>
                <w:b/>
                <w:sz w:val="20"/>
                <w:lang w:val="nl-NL"/>
              </w:rPr>
            </w:pPr>
            <w:r w:rsidRPr="00B62789">
              <w:rPr>
                <w:rFonts w:cs="Arial"/>
                <w:b/>
                <w:sz w:val="20"/>
                <w:lang w:val="nl-NL"/>
              </w:rPr>
              <w:t xml:space="preserve">Speelwijze </w:t>
            </w:r>
          </w:p>
        </w:tc>
        <w:tc>
          <w:tcPr>
            <w:tcW w:w="7335" w:type="dxa"/>
            <w:tcBorders>
              <w:bottom w:val="nil"/>
            </w:tcBorders>
          </w:tcPr>
          <w:p w:rsidR="00D905E5" w:rsidRPr="00B62789" w:rsidRDefault="00D905E5" w:rsidP="00D905E5">
            <w:pPr>
              <w:widowControl/>
              <w:spacing w:line="260" w:lineRule="auto"/>
              <w:rPr>
                <w:rFonts w:cs="Arial"/>
                <w:sz w:val="20"/>
                <w:lang w:val="nl-NL"/>
              </w:rPr>
            </w:pPr>
            <w:r w:rsidRPr="00B62789">
              <w:rPr>
                <w:rFonts w:cs="Arial"/>
                <w:sz w:val="20"/>
                <w:lang w:val="nl-NL"/>
              </w:rPr>
              <w:t>Alle wedstrijden worden in ‘best of five’ (om 3 gewonnen games) gespeeld, in games tot 11 punten. Er wordt per klasse in één of meerdere meerkampen gespeeld, De winnaars moeten indien nodig nog kruiswedstrijden spelen om tot een nummer 1, 2, en 3 te komen. Afhankelijk van het aantal inschrijvingen kan de organisatie het speelsysteem aanpassen.</w:t>
            </w:r>
          </w:p>
        </w:tc>
      </w:tr>
      <w:tr w:rsidR="00D905E5" w:rsidRPr="00B62789" w:rsidTr="00D905E5">
        <w:tc>
          <w:tcPr>
            <w:tcW w:w="2518" w:type="dxa"/>
            <w:tcBorders>
              <w:top w:val="nil"/>
              <w:bottom w:val="single" w:sz="4" w:space="0" w:color="auto"/>
            </w:tcBorders>
          </w:tcPr>
          <w:p w:rsidR="00D905E5" w:rsidRDefault="00D905E5" w:rsidP="00D905E5">
            <w:pPr>
              <w:widowControl/>
              <w:spacing w:line="260" w:lineRule="auto"/>
              <w:rPr>
                <w:rFonts w:cs="Arial"/>
                <w:b/>
                <w:sz w:val="20"/>
                <w:lang w:val="nl-NL"/>
              </w:rPr>
            </w:pPr>
          </w:p>
        </w:tc>
        <w:tc>
          <w:tcPr>
            <w:tcW w:w="7335" w:type="dxa"/>
            <w:tcBorders>
              <w:top w:val="nil"/>
              <w:bottom w:val="single" w:sz="4" w:space="0" w:color="auto"/>
            </w:tcBorders>
          </w:tcPr>
          <w:p w:rsidR="00D905E5" w:rsidRDefault="00D905E5" w:rsidP="00D905E5">
            <w:pPr>
              <w:widowControl/>
              <w:spacing w:line="260" w:lineRule="auto"/>
              <w:rPr>
                <w:rFonts w:cs="Arial"/>
                <w:sz w:val="20"/>
                <w:lang w:val="nl-NL"/>
              </w:rPr>
            </w:pPr>
          </w:p>
        </w:tc>
      </w:tr>
      <w:tr w:rsidR="00D905E5" w:rsidRPr="00B62789" w:rsidTr="00D905E5">
        <w:tc>
          <w:tcPr>
            <w:tcW w:w="2518" w:type="dxa"/>
            <w:tcBorders>
              <w:bottom w:val="nil"/>
            </w:tcBorders>
          </w:tcPr>
          <w:p w:rsidR="00D905E5" w:rsidRPr="00382F3E" w:rsidRDefault="00D905E5" w:rsidP="00D905E5">
            <w:pPr>
              <w:widowControl/>
              <w:spacing w:line="260" w:lineRule="auto"/>
              <w:rPr>
                <w:rFonts w:cs="Arial"/>
                <w:b/>
                <w:sz w:val="20"/>
                <w:lang w:val="nl-NL"/>
              </w:rPr>
            </w:pPr>
            <w:r>
              <w:rPr>
                <w:rFonts w:cs="Arial"/>
                <w:b/>
                <w:sz w:val="20"/>
                <w:lang w:val="nl-NL"/>
              </w:rPr>
              <w:t>Bepaling</w:t>
            </w:r>
          </w:p>
        </w:tc>
        <w:tc>
          <w:tcPr>
            <w:tcW w:w="7335" w:type="dxa"/>
            <w:tcBorders>
              <w:bottom w:val="nil"/>
            </w:tcBorders>
          </w:tcPr>
          <w:p w:rsidR="00D905E5" w:rsidRPr="00382F3E" w:rsidRDefault="00D905E5" w:rsidP="00D905E5">
            <w:pPr>
              <w:widowControl/>
              <w:spacing w:line="260" w:lineRule="auto"/>
              <w:rPr>
                <w:rFonts w:cs="Arial"/>
                <w:sz w:val="20"/>
                <w:lang w:val="nl-NL"/>
              </w:rPr>
            </w:pPr>
            <w:r>
              <w:rPr>
                <w:rFonts w:cs="Arial"/>
                <w:sz w:val="20"/>
                <w:lang w:val="nl-NL"/>
              </w:rPr>
              <w:t>In gevallen waarin niet is voorzien beslist de toernooileiding.</w:t>
            </w:r>
          </w:p>
        </w:tc>
      </w:tr>
      <w:tr w:rsidR="00D905E5" w:rsidRPr="00B62789" w:rsidTr="00D905E5">
        <w:tc>
          <w:tcPr>
            <w:tcW w:w="2518" w:type="dxa"/>
            <w:tcBorders>
              <w:top w:val="nil"/>
            </w:tcBorders>
          </w:tcPr>
          <w:p w:rsidR="00D905E5" w:rsidRPr="00B62789" w:rsidRDefault="00D905E5" w:rsidP="00B62789">
            <w:pPr>
              <w:widowControl/>
              <w:spacing w:line="260" w:lineRule="auto"/>
              <w:rPr>
                <w:rFonts w:cs="Arial"/>
                <w:b/>
                <w:sz w:val="20"/>
                <w:lang w:val="nl-NL"/>
              </w:rPr>
            </w:pPr>
          </w:p>
        </w:tc>
        <w:tc>
          <w:tcPr>
            <w:tcW w:w="7335" w:type="dxa"/>
            <w:tcBorders>
              <w:top w:val="nil"/>
            </w:tcBorders>
          </w:tcPr>
          <w:p w:rsidR="00D905E5" w:rsidRPr="00B62789" w:rsidRDefault="00D905E5" w:rsidP="00B62789">
            <w:pPr>
              <w:widowControl/>
              <w:spacing w:line="260" w:lineRule="auto"/>
              <w:rPr>
                <w:rFonts w:cs="Arial"/>
                <w:sz w:val="20"/>
                <w:lang w:val="nl-NL"/>
              </w:rPr>
            </w:pPr>
          </w:p>
        </w:tc>
      </w:tr>
    </w:tbl>
    <w:p w:rsidR="00A3472A" w:rsidRDefault="00A3472A">
      <w:pPr>
        <w:widowControl/>
        <w:tabs>
          <w:tab w:val="left" w:pos="2493"/>
          <w:tab w:val="left" w:pos="4252"/>
        </w:tabs>
        <w:spacing w:line="260" w:lineRule="auto"/>
        <w:ind w:left="2493" w:hanging="2493"/>
        <w:rPr>
          <w:rFonts w:cs="Arial"/>
          <w:b/>
          <w:sz w:val="20"/>
          <w:lang w:val="nl-NL"/>
        </w:rPr>
      </w:pPr>
    </w:p>
    <w:p w:rsidR="00A3472A" w:rsidRDefault="00A3472A">
      <w:pPr>
        <w:widowControl/>
        <w:tabs>
          <w:tab w:val="left" w:pos="1134"/>
          <w:tab w:val="left" w:pos="1701"/>
          <w:tab w:val="left" w:pos="2268"/>
        </w:tabs>
        <w:ind w:left="2268" w:hanging="2268"/>
        <w:rPr>
          <w:rFonts w:cs="Arial"/>
          <w:sz w:val="20"/>
          <w:lang w:val="nl-NL"/>
        </w:rPr>
      </w:pPr>
    </w:p>
    <w:p w:rsidR="00A3472A" w:rsidRPr="00D905E5" w:rsidRDefault="00A3472A">
      <w:pPr>
        <w:rPr>
          <w:sz w:val="2"/>
          <w:lang w:val="nl-NL"/>
        </w:rPr>
        <w:sectPr w:rsidR="00A3472A" w:rsidRPr="00D905E5">
          <w:endnotePr>
            <w:numFmt w:val="decimal"/>
          </w:endnotePr>
          <w:type w:val="continuous"/>
          <w:pgSz w:w="11905" w:h="16837"/>
          <w:pgMar w:top="1134" w:right="1134" w:bottom="1134" w:left="1134" w:header="992" w:footer="992" w:gutter="0"/>
          <w:cols w:space="708"/>
          <w:noEndnote/>
        </w:sectPr>
      </w:pPr>
    </w:p>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D905E5" w:rsidTr="00D905E5">
        <w:tblPrEx>
          <w:tblCellMar>
            <w:top w:w="0" w:type="dxa"/>
            <w:bottom w:w="0" w:type="dxa"/>
          </w:tblCellMar>
        </w:tblPrEx>
        <w:tc>
          <w:tcPr>
            <w:tcW w:w="2480" w:type="dxa"/>
          </w:tcPr>
          <w:p w:rsidR="00D905E5" w:rsidRDefault="00282270" w:rsidP="00D905E5">
            <w:pPr>
              <w:widowControl/>
              <w:tabs>
                <w:tab w:val="left" w:pos="2493"/>
                <w:tab w:val="left" w:pos="3544"/>
                <w:tab w:val="left" w:pos="4252"/>
                <w:tab w:val="left" w:pos="5670"/>
                <w:tab w:val="left" w:pos="7655"/>
              </w:tabs>
              <w:spacing w:line="260" w:lineRule="auto"/>
              <w:rPr>
                <w:b/>
                <w:sz w:val="20"/>
                <w:lang w:val="nl-NL"/>
              </w:rPr>
            </w:pPr>
            <w:r>
              <w:rPr>
                <w:noProof/>
                <w:lang w:val="nl-NL"/>
              </w:rPr>
              <w:lastRenderedPageBreak/>
              <w:drawing>
                <wp:inline distT="0" distB="0" distL="0" distR="0">
                  <wp:extent cx="1470025" cy="1097915"/>
                  <wp:effectExtent l="0" t="0" r="0" b="6985"/>
                  <wp:docPr id="2" name="Afbeelding 2"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os-logo_kl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025" cy="1097915"/>
                          </a:xfrm>
                          <a:prstGeom prst="rect">
                            <a:avLst/>
                          </a:prstGeom>
                          <a:noFill/>
                          <a:ln>
                            <a:noFill/>
                          </a:ln>
                        </pic:spPr>
                      </pic:pic>
                    </a:graphicData>
                  </a:graphic>
                </wp:inline>
              </w:drawing>
            </w:r>
          </w:p>
        </w:tc>
        <w:tc>
          <w:tcPr>
            <w:tcW w:w="7297" w:type="dxa"/>
          </w:tcPr>
          <w:p w:rsidR="00D905E5" w:rsidRDefault="00D905E5" w:rsidP="00D905E5">
            <w:pPr>
              <w:widowControl/>
              <w:tabs>
                <w:tab w:val="center" w:pos="4818"/>
              </w:tabs>
              <w:spacing w:line="260" w:lineRule="auto"/>
              <w:rPr>
                <w:b/>
                <w:sz w:val="48"/>
                <w:lang w:val="nl-NL"/>
              </w:rPr>
            </w:pPr>
            <w:r>
              <w:rPr>
                <w:b/>
                <w:sz w:val="48"/>
                <w:lang w:val="nl-NL"/>
              </w:rPr>
              <w:t xml:space="preserve">CLUBKAMPIOENSCHAP ENKEL </w:t>
            </w:r>
            <w:r w:rsidR="00282270">
              <w:rPr>
                <w:b/>
                <w:sz w:val="48"/>
                <w:lang w:val="nl-NL"/>
              </w:rPr>
              <w:t>2014</w:t>
            </w:r>
          </w:p>
          <w:p w:rsidR="00D905E5" w:rsidRDefault="00D905E5" w:rsidP="00D905E5">
            <w:pPr>
              <w:widowControl/>
              <w:tabs>
                <w:tab w:val="center" w:pos="4818"/>
              </w:tabs>
              <w:spacing w:line="260" w:lineRule="auto"/>
              <w:rPr>
                <w:b/>
                <w:sz w:val="28"/>
                <w:lang w:val="nl-NL"/>
              </w:rPr>
            </w:pPr>
            <w:r>
              <w:rPr>
                <w:b/>
                <w:sz w:val="28"/>
                <w:lang w:val="nl-NL"/>
              </w:rPr>
              <w:t>Voor senioren en jeugd</w:t>
            </w:r>
          </w:p>
          <w:p w:rsidR="00D905E5" w:rsidRDefault="003C4FF8" w:rsidP="00D905E5">
            <w:pPr>
              <w:widowControl/>
              <w:tabs>
                <w:tab w:val="left" w:pos="2493"/>
                <w:tab w:val="left" w:pos="3544"/>
                <w:tab w:val="left" w:pos="4252"/>
                <w:tab w:val="left" w:pos="5670"/>
                <w:tab w:val="left" w:pos="7655"/>
              </w:tabs>
              <w:spacing w:line="260" w:lineRule="auto"/>
              <w:rPr>
                <w:b/>
                <w:sz w:val="20"/>
                <w:lang w:val="nl-NL"/>
              </w:rPr>
            </w:pPr>
            <w:r>
              <w:rPr>
                <w:b/>
                <w:color w:val="0000FF"/>
                <w:sz w:val="20"/>
                <w:lang w:val="nl-NL"/>
              </w:rPr>
              <w:t xml:space="preserve">Vrijdagavond </w:t>
            </w:r>
            <w:r w:rsidR="00282270">
              <w:rPr>
                <w:b/>
                <w:color w:val="0000FF"/>
                <w:sz w:val="20"/>
                <w:lang w:val="nl-NL"/>
              </w:rPr>
              <w:t xml:space="preserve">19 </w:t>
            </w:r>
            <w:r w:rsidR="009C2856">
              <w:rPr>
                <w:b/>
                <w:color w:val="0000FF"/>
                <w:sz w:val="20"/>
                <w:lang w:val="nl-NL"/>
              </w:rPr>
              <w:t xml:space="preserve">december </w:t>
            </w:r>
            <w:r w:rsidR="00282270">
              <w:rPr>
                <w:b/>
                <w:color w:val="0000FF"/>
                <w:sz w:val="20"/>
                <w:lang w:val="nl-NL"/>
              </w:rPr>
              <w:t>2014</w:t>
            </w:r>
            <w:r w:rsidR="00D905E5" w:rsidRPr="001E25A1">
              <w:rPr>
                <w:b/>
                <w:color w:val="0000FF"/>
                <w:sz w:val="20"/>
                <w:lang w:val="nl-NL"/>
              </w:rPr>
              <w:t>; 20.</w:t>
            </w:r>
            <w:r w:rsidR="00D905E5" w:rsidRPr="001E25A1">
              <w:rPr>
                <w:b/>
                <w:color w:val="0000FF"/>
                <w:sz w:val="20"/>
                <w:vertAlign w:val="superscript"/>
                <w:lang w:val="nl-NL"/>
              </w:rPr>
              <w:t>00</w:t>
            </w:r>
            <w:r w:rsidR="00D905E5" w:rsidRPr="001E25A1">
              <w:rPr>
                <w:b/>
                <w:color w:val="0000FF"/>
                <w:sz w:val="20"/>
                <w:lang w:val="nl-NL"/>
              </w:rPr>
              <w:t xml:space="preserve"> uur</w:t>
            </w:r>
            <w:r w:rsidR="009923B5">
              <w:rPr>
                <w:b/>
                <w:color w:val="0000FF"/>
                <w:sz w:val="20"/>
                <w:lang w:val="nl-NL"/>
              </w:rPr>
              <w:t xml:space="preserve"> (zaal open vanaf 19.</w:t>
            </w:r>
            <w:r w:rsidR="00282270">
              <w:rPr>
                <w:b/>
                <w:color w:val="0000FF"/>
                <w:sz w:val="20"/>
                <w:vertAlign w:val="superscript"/>
                <w:lang w:val="nl-NL"/>
              </w:rPr>
              <w:t>3</w:t>
            </w:r>
            <w:r w:rsidR="009923B5" w:rsidRPr="009923B5">
              <w:rPr>
                <w:b/>
                <w:color w:val="0000FF"/>
                <w:sz w:val="20"/>
                <w:vertAlign w:val="superscript"/>
                <w:lang w:val="nl-NL"/>
              </w:rPr>
              <w:t>0</w:t>
            </w:r>
            <w:r w:rsidR="009923B5">
              <w:rPr>
                <w:b/>
                <w:color w:val="0000FF"/>
                <w:sz w:val="20"/>
                <w:lang w:val="nl-NL"/>
              </w:rPr>
              <w:t xml:space="preserve"> uur)</w:t>
            </w:r>
          </w:p>
        </w:tc>
      </w:tr>
    </w:tbl>
    <w:p w:rsidR="00A3472A" w:rsidRPr="00D905E5" w:rsidRDefault="00A3472A">
      <w:pPr>
        <w:rPr>
          <w:sz w:val="20"/>
          <w:lang w:val="nl-N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89"/>
        <w:gridCol w:w="1275"/>
        <w:gridCol w:w="709"/>
        <w:gridCol w:w="2835"/>
        <w:gridCol w:w="1134"/>
      </w:tblGrid>
      <w:tr w:rsidR="00A3472A" w:rsidTr="00D905E5">
        <w:tblPrEx>
          <w:tblCellMar>
            <w:top w:w="0" w:type="dxa"/>
            <w:bottom w:w="0" w:type="dxa"/>
          </w:tblCellMar>
        </w:tblPrEx>
        <w:tc>
          <w:tcPr>
            <w:tcW w:w="709" w:type="dxa"/>
            <w:tcBorders>
              <w:bottom w:val="single" w:sz="4" w:space="0" w:color="auto"/>
              <w:right w:val="dotted" w:sz="4" w:space="0" w:color="auto"/>
            </w:tcBorders>
            <w:shd w:val="clear" w:color="auto" w:fill="FFFF99"/>
          </w:tcPr>
          <w:p w:rsidR="00A3472A" w:rsidRDefault="00A3472A">
            <w:pPr>
              <w:pStyle w:val="Kop1"/>
            </w:pPr>
            <w:r>
              <w:t>Nr.</w:t>
            </w:r>
          </w:p>
        </w:tc>
        <w:tc>
          <w:tcPr>
            <w:tcW w:w="3189" w:type="dxa"/>
            <w:tcBorders>
              <w:left w:val="dotted" w:sz="4" w:space="0" w:color="auto"/>
              <w:bottom w:val="single" w:sz="4" w:space="0" w:color="auto"/>
              <w:right w:val="dotted" w:sz="4" w:space="0" w:color="auto"/>
            </w:tcBorders>
            <w:shd w:val="clear" w:color="auto" w:fill="FFFF99"/>
          </w:tcPr>
          <w:p w:rsidR="00A3472A"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Naam</w:t>
            </w:r>
          </w:p>
        </w:tc>
        <w:tc>
          <w:tcPr>
            <w:tcW w:w="1275" w:type="dxa"/>
            <w:tcBorders>
              <w:left w:val="dotted" w:sz="4" w:space="0" w:color="auto"/>
              <w:bottom w:val="single" w:sz="4" w:space="0" w:color="auto"/>
            </w:tcBorders>
            <w:shd w:val="clear" w:color="auto" w:fill="FFFF99"/>
          </w:tcPr>
          <w:p w:rsidR="00A3472A"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Bondsnr</w:t>
            </w:r>
          </w:p>
        </w:tc>
        <w:tc>
          <w:tcPr>
            <w:tcW w:w="709" w:type="dxa"/>
            <w:tcBorders>
              <w:bottom w:val="single" w:sz="4" w:space="0" w:color="auto"/>
              <w:right w:val="dotted" w:sz="4" w:space="0" w:color="auto"/>
            </w:tcBorders>
            <w:shd w:val="clear" w:color="auto" w:fill="FFFF99"/>
          </w:tcPr>
          <w:p w:rsidR="00A3472A" w:rsidRDefault="00D905E5">
            <w:pPr>
              <w:pStyle w:val="Kop1"/>
            </w:pPr>
            <w:r>
              <w:t>Nr.</w:t>
            </w:r>
          </w:p>
        </w:tc>
        <w:tc>
          <w:tcPr>
            <w:tcW w:w="2835" w:type="dxa"/>
            <w:tcBorders>
              <w:left w:val="dotted" w:sz="4" w:space="0" w:color="auto"/>
              <w:bottom w:val="single" w:sz="4" w:space="0" w:color="auto"/>
              <w:right w:val="dotted" w:sz="4" w:space="0" w:color="auto"/>
            </w:tcBorders>
            <w:shd w:val="clear" w:color="auto" w:fill="FFFF99"/>
          </w:tcPr>
          <w:p w:rsidR="00A3472A"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Naam</w:t>
            </w:r>
          </w:p>
        </w:tc>
        <w:tc>
          <w:tcPr>
            <w:tcW w:w="1134" w:type="dxa"/>
            <w:tcBorders>
              <w:left w:val="dotted" w:sz="4" w:space="0" w:color="auto"/>
              <w:bottom w:val="single" w:sz="4" w:space="0" w:color="auto"/>
            </w:tcBorders>
            <w:shd w:val="clear" w:color="auto" w:fill="FFFF99"/>
          </w:tcPr>
          <w:p w:rsidR="00A3472A"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Bondsnr</w:t>
            </w:r>
          </w:p>
        </w:tc>
      </w:tr>
      <w:tr w:rsidR="00A3472A" w:rsidTr="00D905E5">
        <w:tblPrEx>
          <w:tblCellMar>
            <w:top w:w="0" w:type="dxa"/>
            <w:bottom w:w="0" w:type="dxa"/>
          </w:tblCellMar>
        </w:tblPrEx>
        <w:trPr>
          <w:cantSplit/>
        </w:trPr>
        <w:tc>
          <w:tcPr>
            <w:tcW w:w="709" w:type="dxa"/>
            <w:tcBorders>
              <w:top w:val="single"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w:t>
            </w:r>
          </w:p>
        </w:tc>
        <w:tc>
          <w:tcPr>
            <w:tcW w:w="3189" w:type="dxa"/>
            <w:tcBorders>
              <w:top w:val="single"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single"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single"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28</w:t>
            </w:r>
          </w:p>
        </w:tc>
        <w:tc>
          <w:tcPr>
            <w:tcW w:w="2835" w:type="dxa"/>
            <w:tcBorders>
              <w:top w:val="single"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single"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29</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3</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0</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4</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1</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5</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2</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6</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Cs/>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3</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7</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4</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8</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5</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9</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w:t>
            </w:r>
            <w:r w:rsidR="00D905E5" w:rsidRPr="00E522F8">
              <w:rPr>
                <w:b/>
                <w:sz w:val="20"/>
                <w:lang w:val="nl-NL"/>
              </w:rPr>
              <w:t>6</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10</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37</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11</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38</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12</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39</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13</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0</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14</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1</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15</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2</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16</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3</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17</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4</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18</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5</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19</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w:t>
            </w:r>
            <w:r w:rsidR="00D905E5" w:rsidRPr="00E522F8">
              <w:rPr>
                <w:b/>
                <w:sz w:val="20"/>
                <w:lang w:val="nl-NL"/>
              </w:rPr>
              <w:t>6</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20</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47</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21</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48</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22</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D905E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49</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23</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5</w:t>
            </w:r>
            <w:r w:rsidR="00D905E5" w:rsidRPr="00E522F8">
              <w:rPr>
                <w:b/>
                <w:sz w:val="20"/>
                <w:lang w:val="nl-NL"/>
              </w:rPr>
              <w:t>0</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24</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5</w:t>
            </w:r>
            <w:r w:rsidR="00D905E5" w:rsidRPr="00E522F8">
              <w:rPr>
                <w:b/>
                <w:sz w:val="20"/>
                <w:lang w:val="nl-NL"/>
              </w:rPr>
              <w:t>1</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25</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5</w:t>
            </w:r>
            <w:r w:rsidR="00D905E5" w:rsidRPr="00E522F8">
              <w:rPr>
                <w:b/>
                <w:sz w:val="20"/>
                <w:lang w:val="nl-NL"/>
              </w:rPr>
              <w:t>2</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26</w:t>
            </w:r>
          </w:p>
        </w:tc>
        <w:tc>
          <w:tcPr>
            <w:tcW w:w="3189"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5</w:t>
            </w:r>
            <w:r w:rsidR="00D905E5" w:rsidRPr="00E522F8">
              <w:rPr>
                <w:b/>
                <w:sz w:val="20"/>
                <w:lang w:val="nl-NL"/>
              </w:rPr>
              <w:t>3</w:t>
            </w:r>
          </w:p>
        </w:tc>
        <w:tc>
          <w:tcPr>
            <w:tcW w:w="2835" w:type="dxa"/>
            <w:tcBorders>
              <w:top w:val="dotted" w:sz="4" w:space="0" w:color="auto"/>
              <w:left w:val="dotted" w:sz="4" w:space="0" w:color="auto"/>
              <w:bottom w:val="dotted"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dotted"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r w:rsidR="00A3472A" w:rsidTr="00D905E5">
        <w:tblPrEx>
          <w:tblCellMar>
            <w:top w:w="0" w:type="dxa"/>
            <w:bottom w:w="0" w:type="dxa"/>
          </w:tblCellMar>
        </w:tblPrEx>
        <w:trPr>
          <w:cantSplit/>
        </w:trPr>
        <w:tc>
          <w:tcPr>
            <w:tcW w:w="709" w:type="dxa"/>
            <w:tcBorders>
              <w:top w:val="dotted" w:sz="4" w:space="0" w:color="auto"/>
              <w:left w:val="single" w:sz="4" w:space="0" w:color="auto"/>
              <w:bottom w:val="single" w:sz="4" w:space="0" w:color="auto"/>
              <w:right w:val="dotted" w:sz="4" w:space="0" w:color="auto"/>
            </w:tcBorders>
          </w:tcPr>
          <w:p w:rsidR="00A3472A" w:rsidRPr="00E522F8" w:rsidRDefault="00A3472A">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sidRPr="00E522F8">
              <w:rPr>
                <w:b/>
                <w:bCs/>
                <w:sz w:val="20"/>
                <w:lang w:val="nl-NL"/>
              </w:rPr>
              <w:t>27</w:t>
            </w:r>
          </w:p>
        </w:tc>
        <w:tc>
          <w:tcPr>
            <w:tcW w:w="3189" w:type="dxa"/>
            <w:tcBorders>
              <w:top w:val="dotted" w:sz="4" w:space="0" w:color="auto"/>
              <w:left w:val="dotted" w:sz="4" w:space="0" w:color="auto"/>
              <w:bottom w:val="single"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1275" w:type="dxa"/>
            <w:tcBorders>
              <w:top w:val="dotted" w:sz="4" w:space="0" w:color="auto"/>
              <w:left w:val="dotted" w:sz="4" w:space="0" w:color="auto"/>
              <w:bottom w:val="single"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sz w:val="20"/>
                <w:lang w:val="nl-NL"/>
              </w:rPr>
            </w:pPr>
          </w:p>
        </w:tc>
        <w:tc>
          <w:tcPr>
            <w:tcW w:w="709" w:type="dxa"/>
            <w:tcBorders>
              <w:top w:val="dotted" w:sz="4" w:space="0" w:color="auto"/>
              <w:left w:val="single" w:sz="4" w:space="0" w:color="auto"/>
              <w:bottom w:val="single"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b/>
                <w:sz w:val="20"/>
                <w:lang w:val="nl-NL"/>
              </w:rPr>
            </w:pPr>
            <w:r w:rsidRPr="00E522F8">
              <w:rPr>
                <w:b/>
                <w:sz w:val="20"/>
                <w:lang w:val="nl-NL"/>
              </w:rPr>
              <w:t>5</w:t>
            </w:r>
            <w:r w:rsidR="00D905E5" w:rsidRPr="00E522F8">
              <w:rPr>
                <w:b/>
                <w:sz w:val="20"/>
                <w:lang w:val="nl-NL"/>
              </w:rPr>
              <w:t>4</w:t>
            </w:r>
          </w:p>
        </w:tc>
        <w:tc>
          <w:tcPr>
            <w:tcW w:w="2835" w:type="dxa"/>
            <w:tcBorders>
              <w:top w:val="dotted" w:sz="4" w:space="0" w:color="auto"/>
              <w:left w:val="dotted" w:sz="4" w:space="0" w:color="auto"/>
              <w:bottom w:val="single" w:sz="4" w:space="0" w:color="auto"/>
              <w:right w:val="dotted"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c>
          <w:tcPr>
            <w:tcW w:w="1134" w:type="dxa"/>
            <w:tcBorders>
              <w:top w:val="dotted" w:sz="4" w:space="0" w:color="auto"/>
              <w:left w:val="dotted" w:sz="4" w:space="0" w:color="auto"/>
              <w:bottom w:val="single" w:sz="4" w:space="0" w:color="auto"/>
              <w:right w:val="single" w:sz="4" w:space="0" w:color="auto"/>
            </w:tcBorders>
          </w:tcPr>
          <w:p w:rsidR="00A3472A" w:rsidRPr="00E522F8" w:rsidRDefault="00A3472A">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
        </w:tc>
      </w:tr>
    </w:tbl>
    <w:p w:rsidR="00A3472A" w:rsidRDefault="00A3472A" w:rsidP="00D905E5">
      <w:pPr>
        <w:pStyle w:val="Plattetekst"/>
        <w:tabs>
          <w:tab w:val="left" w:pos="142"/>
        </w:tabs>
      </w:pPr>
    </w:p>
    <w:sectPr w:rsidR="00A3472A">
      <w:endnotePr>
        <w:numFmt w:val="decimal"/>
      </w:endnotePr>
      <w:pgSz w:w="11905" w:h="16837"/>
      <w:pgMar w:top="1134" w:right="1134" w:bottom="1134" w:left="1134" w:header="992" w:footer="992"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72521"/>
    <w:multiLevelType w:val="hybridMultilevel"/>
    <w:tmpl w:val="16E0F350"/>
    <w:lvl w:ilvl="0" w:tplc="121CFEF0">
      <w:start w:val="1"/>
      <w:numFmt w:val="decimal"/>
      <w:lvlText w:val="%1."/>
      <w:lvlJc w:val="left"/>
      <w:pPr>
        <w:tabs>
          <w:tab w:val="num" w:pos="1077"/>
        </w:tabs>
        <w:ind w:left="1077" w:hanging="51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3C94303A"/>
    <w:multiLevelType w:val="hybridMultilevel"/>
    <w:tmpl w:val="954610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A"/>
    <w:rsid w:val="000A62A8"/>
    <w:rsid w:val="00282270"/>
    <w:rsid w:val="00282DBE"/>
    <w:rsid w:val="003C4FF8"/>
    <w:rsid w:val="005D7796"/>
    <w:rsid w:val="006A385E"/>
    <w:rsid w:val="00715280"/>
    <w:rsid w:val="009923B5"/>
    <w:rsid w:val="009C2856"/>
    <w:rsid w:val="00A33FEB"/>
    <w:rsid w:val="00A3472A"/>
    <w:rsid w:val="00B62789"/>
    <w:rsid w:val="00D905E5"/>
    <w:rsid w:val="00E522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208D2-28AE-4893-8F64-8B538C5D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Arial" w:hAnsi="Arial"/>
      <w:snapToGrid w:val="0"/>
      <w:sz w:val="24"/>
      <w:lang w:val="en-US"/>
    </w:rPr>
  </w:style>
  <w:style w:type="paragraph" w:styleId="Kop1">
    <w:name w:val="heading 1"/>
    <w:basedOn w:val="Standaard"/>
    <w:next w:val="Standaard"/>
    <w:qFormat/>
    <w:pPr>
      <w:keepNext/>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outlineLvl w:val="0"/>
    </w:pPr>
    <w:rPr>
      <w:b/>
      <w:sz w:val="20"/>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basedOn w:val="Standaardalinea-lettertype"/>
    <w:rPr>
      <w:color w:val="0000FF"/>
      <w:u w:val="single"/>
    </w:rPr>
  </w:style>
  <w:style w:type="table" w:styleId="Tabelraster">
    <w:name w:val="Table Grid"/>
    <w:basedOn w:val="Standaardtabel"/>
    <w:rsid w:val="00B627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ementen@docostafeltennis.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Convocatie + Inschrijflijst</vt:lpstr>
    </vt:vector>
  </TitlesOfParts>
  <Manager>Peter Milikan</Manager>
  <Company>Docos Tafeltennis</Company>
  <LinksUpToDate>false</LinksUpToDate>
  <CharactersWithSpaces>2243</CharactersWithSpaces>
  <SharedDoc>false</SharedDoc>
  <HLinks>
    <vt:vector size="6" baseType="variant">
      <vt:variant>
        <vt:i4>196660</vt:i4>
      </vt:variant>
      <vt:variant>
        <vt:i4>0</vt:i4>
      </vt:variant>
      <vt:variant>
        <vt:i4>0</vt:i4>
      </vt:variant>
      <vt:variant>
        <vt:i4>5</vt:i4>
      </vt:variant>
      <vt:variant>
        <vt:lpwstr>mailto:evenementen@docos.info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Convocatie + Inschrijflijst</dc:title>
  <dc:subject>Clubkampioenschap ENKEL</dc:subject>
  <dc:creator>Docos Tafeltennis</dc:creator>
  <cp:keywords/>
  <cp:lastModifiedBy>Pjotr1325</cp:lastModifiedBy>
  <cp:revision>2</cp:revision>
  <cp:lastPrinted>2005-01-26T11:07:00Z</cp:lastPrinted>
  <dcterms:created xsi:type="dcterms:W3CDTF">2014-11-19T23:02:00Z</dcterms:created>
  <dcterms:modified xsi:type="dcterms:W3CDTF">2014-11-19T23:02:00Z</dcterms:modified>
  <cp:category>Tafeltennis</cp:category>
</cp:coreProperties>
</file>